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902A1A" w:rsidRPr="00036D94" w:rsidRDefault="0060130E" w:rsidP="00C31ECA">
      <w:pPr>
        <w:jc w:val="center"/>
        <w:rPr>
          <w:sz w:val="44"/>
          <w:szCs w:val="44"/>
        </w:rPr>
      </w:pPr>
      <w:r w:rsidRPr="00036D94">
        <w:rPr>
          <w:rFonts w:hint="eastAsia"/>
          <w:sz w:val="44"/>
          <w:szCs w:val="44"/>
        </w:rPr>
        <w:t>运水高</w:t>
      </w:r>
      <w:r w:rsidR="00BA7A7F" w:rsidRPr="00036D94">
        <w:rPr>
          <w:rFonts w:hint="eastAsia"/>
          <w:sz w:val="44"/>
          <w:szCs w:val="44"/>
        </w:rPr>
        <w:t>商用</w:t>
      </w:r>
      <w:r w:rsidR="00C31ECA" w:rsidRPr="00036D94">
        <w:rPr>
          <w:rFonts w:hint="eastAsia"/>
          <w:sz w:val="44"/>
          <w:szCs w:val="44"/>
        </w:rPr>
        <w:t>水泵</w:t>
      </w:r>
      <w:r w:rsidRPr="00036D94">
        <w:rPr>
          <w:rFonts w:hint="eastAsia"/>
          <w:sz w:val="44"/>
          <w:szCs w:val="44"/>
        </w:rPr>
        <w:t>系列产品安装规范</w:t>
      </w:r>
    </w:p>
    <w:p w:rsidR="00AA7949" w:rsidRPr="00FB45D6" w:rsidRDefault="00AA7949" w:rsidP="004C68D0">
      <w:pPr>
        <w:jc w:val="center"/>
        <w:rPr>
          <w:b/>
          <w:sz w:val="30"/>
          <w:szCs w:val="30"/>
        </w:rPr>
      </w:pPr>
      <w:r w:rsidRPr="00FB45D6">
        <w:rPr>
          <w:rFonts w:hint="eastAsia"/>
          <w:b/>
          <w:sz w:val="30"/>
          <w:szCs w:val="30"/>
        </w:rPr>
        <w:t>商用水泵</w:t>
      </w:r>
    </w:p>
    <w:p w:rsidR="00AA7949" w:rsidRDefault="00AA7949" w:rsidP="004C68D0">
      <w:pPr>
        <w:jc w:val="center"/>
        <w:rPr>
          <w:sz w:val="28"/>
          <w:szCs w:val="28"/>
        </w:rPr>
      </w:pPr>
      <w:r w:rsidRPr="00FB45D6">
        <w:rPr>
          <w:rFonts w:hint="eastAsia"/>
          <w:sz w:val="28"/>
          <w:szCs w:val="28"/>
        </w:rPr>
        <w:t>安装和操作手册</w:t>
      </w:r>
    </w:p>
    <w:p w:rsidR="004C68D0" w:rsidRDefault="004C68D0" w:rsidP="004C68D0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26163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49" w:rsidRDefault="00AA7949" w:rsidP="00AA7949">
      <w:pPr>
        <w:rPr>
          <w:sz w:val="24"/>
        </w:rPr>
      </w:pPr>
    </w:p>
    <w:p w:rsidR="00AA7949" w:rsidRDefault="00AA7949" w:rsidP="00AA7949">
      <w:pPr>
        <w:rPr>
          <w:b/>
          <w:sz w:val="30"/>
          <w:szCs w:val="30"/>
        </w:rPr>
      </w:pPr>
      <w:r w:rsidRPr="00410369">
        <w:rPr>
          <w:rFonts w:hint="eastAsia"/>
          <w:b/>
          <w:sz w:val="30"/>
          <w:szCs w:val="30"/>
        </w:rPr>
        <w:t>安装</w:t>
      </w:r>
    </w:p>
    <w:p w:rsidR="00AA7949" w:rsidRPr="000A72ED" w:rsidRDefault="00AA7949" w:rsidP="00AA7949">
      <w:pPr>
        <w:jc w:val="left"/>
        <w:rPr>
          <w:b/>
          <w:sz w:val="24"/>
        </w:rPr>
      </w:pPr>
      <w:r w:rsidRPr="000A72ED">
        <w:rPr>
          <w:rFonts w:hint="eastAsia"/>
          <w:b/>
          <w:sz w:val="24"/>
        </w:rPr>
        <w:t>管道系统的设计和安装</w:t>
      </w:r>
    </w:p>
    <w:p w:rsidR="00AA7949" w:rsidRDefault="00AA7949" w:rsidP="00AA7949">
      <w:pPr>
        <w:jc w:val="left"/>
        <w:rPr>
          <w:sz w:val="24"/>
        </w:rPr>
      </w:pPr>
      <w:r>
        <w:rPr>
          <w:rFonts w:hint="eastAsia"/>
          <w:sz w:val="24"/>
        </w:rPr>
        <w:t>进水管和排水管的最小尺寸如下：</w:t>
      </w:r>
    </w:p>
    <w:p w:rsidR="00AA7949" w:rsidRDefault="00AA7949" w:rsidP="00AA7949">
      <w:pPr>
        <w:numPr>
          <w:ilvl w:val="0"/>
          <w:numId w:val="2"/>
        </w:numPr>
        <w:jc w:val="left"/>
        <w:rPr>
          <w:sz w:val="24"/>
        </w:rPr>
      </w:pPr>
      <w:proofErr w:type="spellStart"/>
      <w:r>
        <w:rPr>
          <w:rFonts w:hint="eastAsia"/>
          <w:sz w:val="24"/>
        </w:rPr>
        <w:t>Hydrostar</w:t>
      </w:r>
      <w:proofErr w:type="spellEnd"/>
      <w:r>
        <w:rPr>
          <w:rFonts w:hint="eastAsia"/>
          <w:sz w:val="24"/>
        </w:rPr>
        <w:t xml:space="preserve"> Mk3</w:t>
      </w:r>
      <w:r>
        <w:rPr>
          <w:rFonts w:hint="eastAsia"/>
          <w:sz w:val="24"/>
        </w:rPr>
        <w:t>水泵：进出水口尺寸</w:t>
      </w:r>
      <w:r>
        <w:rPr>
          <w:rFonts w:hint="eastAsia"/>
          <w:sz w:val="24"/>
        </w:rPr>
        <w:t>80</w:t>
      </w:r>
      <w:r>
        <w:rPr>
          <w:rFonts w:hint="eastAsia"/>
          <w:sz w:val="24"/>
        </w:rPr>
        <w:t>毫米</w:t>
      </w:r>
    </w:p>
    <w:p w:rsidR="00AA7949" w:rsidRDefault="00AA7949" w:rsidP="00AA7949">
      <w:pPr>
        <w:numPr>
          <w:ilvl w:val="0"/>
          <w:numId w:val="2"/>
        </w:numPr>
        <w:jc w:val="left"/>
        <w:rPr>
          <w:sz w:val="24"/>
        </w:rPr>
      </w:pPr>
      <w:proofErr w:type="spellStart"/>
      <w:r>
        <w:rPr>
          <w:rFonts w:hint="eastAsia"/>
          <w:sz w:val="24"/>
        </w:rPr>
        <w:t>Hydrosteel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水泵：进出水口尺寸</w:t>
      </w:r>
      <w:r>
        <w:rPr>
          <w:rFonts w:hint="eastAsia"/>
          <w:sz w:val="24"/>
        </w:rPr>
        <w:t>80</w:t>
      </w:r>
      <w:r>
        <w:rPr>
          <w:rFonts w:hint="eastAsia"/>
          <w:sz w:val="24"/>
        </w:rPr>
        <w:t>毫米</w:t>
      </w:r>
    </w:p>
    <w:p w:rsidR="00AA7949" w:rsidRPr="000A72ED" w:rsidRDefault="00AA7949" w:rsidP="00AA7949">
      <w:pPr>
        <w:numPr>
          <w:ilvl w:val="0"/>
          <w:numId w:val="2"/>
        </w:numPr>
        <w:jc w:val="left"/>
        <w:rPr>
          <w:sz w:val="24"/>
        </w:rPr>
      </w:pPr>
      <w:r>
        <w:rPr>
          <w:rFonts w:hint="eastAsia"/>
          <w:sz w:val="24"/>
        </w:rPr>
        <w:t>铸铁水泵：进水口</w:t>
      </w:r>
      <w:smartTag w:uri="urn:schemas-microsoft-com:office:smarttags" w:element="chmetcnv">
        <w:smartTagPr>
          <w:attr w:name="UnitName" w:val="毫米"/>
          <w:attr w:name="SourceValue" w:val="1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24"/>
          </w:rPr>
          <w:t>150</w:t>
        </w:r>
        <w:r>
          <w:rPr>
            <w:rFonts w:hint="eastAsia"/>
            <w:sz w:val="24"/>
          </w:rPr>
          <w:t>毫米</w:t>
        </w:r>
      </w:smartTag>
      <w:r>
        <w:rPr>
          <w:rFonts w:hint="eastAsia"/>
          <w:sz w:val="24"/>
        </w:rPr>
        <w:t>；出水口</w:t>
      </w:r>
      <w:smartTag w:uri="urn:schemas-microsoft-com:office:smarttags" w:element="chmetcnv">
        <w:smartTagPr>
          <w:attr w:name="UnitName" w:val="毫米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24"/>
          </w:rPr>
          <w:t>100</w:t>
        </w:r>
        <w:r>
          <w:rPr>
            <w:rFonts w:hint="eastAsia"/>
            <w:sz w:val="24"/>
          </w:rPr>
          <w:t>毫米</w:t>
        </w:r>
      </w:smartTag>
      <w:r>
        <w:rPr>
          <w:rFonts w:hint="eastAsia"/>
          <w:sz w:val="24"/>
        </w:rPr>
        <w:t>。</w:t>
      </w:r>
    </w:p>
    <w:p w:rsidR="00AA7949" w:rsidRDefault="00AA7949" w:rsidP="00AA7949">
      <w:pPr>
        <w:jc w:val="left"/>
        <w:rPr>
          <w:b/>
          <w:sz w:val="24"/>
        </w:rPr>
      </w:pPr>
      <w:r w:rsidRPr="000A72ED">
        <w:rPr>
          <w:rFonts w:hint="eastAsia"/>
          <w:b/>
          <w:sz w:val="24"/>
        </w:rPr>
        <w:t>管道系统安装指导</w:t>
      </w:r>
    </w:p>
    <w:p w:rsidR="00AA7949" w:rsidRDefault="00AA7949" w:rsidP="00AA7949">
      <w:pPr>
        <w:numPr>
          <w:ilvl w:val="0"/>
          <w:numId w:val="3"/>
        </w:numPr>
        <w:jc w:val="left"/>
        <w:rPr>
          <w:sz w:val="24"/>
        </w:rPr>
      </w:pPr>
      <w:r>
        <w:rPr>
          <w:rFonts w:hint="eastAsia"/>
          <w:sz w:val="24"/>
        </w:rPr>
        <w:t>只能使用水泵提供的水泵活接。</w:t>
      </w:r>
    </w:p>
    <w:p w:rsidR="00AA7949" w:rsidRDefault="00AA7949" w:rsidP="00AA7949">
      <w:pPr>
        <w:numPr>
          <w:ilvl w:val="0"/>
          <w:numId w:val="3"/>
        </w:numPr>
        <w:jc w:val="left"/>
        <w:rPr>
          <w:sz w:val="24"/>
        </w:rPr>
      </w:pPr>
      <w:r>
        <w:rPr>
          <w:rFonts w:hint="eastAsia"/>
          <w:sz w:val="24"/>
        </w:rPr>
        <w:t>管道须支撑好以减少管道对设备的压力和对管道过大的压力。</w:t>
      </w:r>
    </w:p>
    <w:p w:rsidR="00AA7949" w:rsidRDefault="00AA7949" w:rsidP="00AA7949">
      <w:pPr>
        <w:numPr>
          <w:ilvl w:val="0"/>
          <w:numId w:val="3"/>
        </w:numPr>
        <w:jc w:val="left"/>
        <w:rPr>
          <w:sz w:val="24"/>
        </w:rPr>
      </w:pPr>
      <w:r>
        <w:rPr>
          <w:rFonts w:hint="eastAsia"/>
          <w:sz w:val="24"/>
        </w:rPr>
        <w:t>为了减少灌水的困难，安装吸水管时不能有高点以防止空气阻塞。如果循环设备高于水平面</w:t>
      </w:r>
      <w:smartTag w:uri="urn:schemas-microsoft-com:office:smarttags" w:element="chmetcnv">
        <w:smartTagPr>
          <w:attr w:name="UnitName" w:val="m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24"/>
          </w:rPr>
          <w:t>30m</w:t>
        </w:r>
      </w:smartTag>
      <w:r>
        <w:rPr>
          <w:rFonts w:hint="eastAsia"/>
          <w:sz w:val="24"/>
        </w:rPr>
        <w:t>（</w:t>
      </w:r>
      <w:smartTag w:uri="urn:schemas-microsoft-com:office:smarttags" w:element="chmetcnv">
        <w:smartTagPr>
          <w:attr w:name="UnitName" w:val="ft"/>
          <w:attr w:name="SourceValue" w:val="100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hint="eastAsia"/>
            <w:sz w:val="24"/>
          </w:rPr>
          <w:t>100</w:t>
        </w:r>
        <w:r w:rsidRPr="00251D8B">
          <w:rPr>
            <w:rFonts w:hint="eastAsia"/>
            <w:sz w:val="24"/>
          </w:rPr>
          <w:t xml:space="preserve"> </w:t>
        </w:r>
        <w:r>
          <w:rPr>
            <w:rFonts w:hint="eastAsia"/>
            <w:sz w:val="24"/>
          </w:rPr>
          <w:t>ft</w:t>
        </w:r>
      </w:smartTag>
      <w:r>
        <w:rPr>
          <w:rFonts w:hint="eastAsia"/>
          <w:sz w:val="24"/>
        </w:rPr>
        <w:t>)</w:t>
      </w:r>
      <w:r>
        <w:rPr>
          <w:rFonts w:hint="eastAsia"/>
          <w:sz w:val="24"/>
        </w:rPr>
        <w:t>，则管的直径要增加至下一个尺寸。</w:t>
      </w:r>
    </w:p>
    <w:p w:rsidR="00AA7949" w:rsidRDefault="00AA7949" w:rsidP="00AA7949">
      <w:pPr>
        <w:numPr>
          <w:ilvl w:val="0"/>
          <w:numId w:val="3"/>
        </w:numPr>
        <w:jc w:val="left"/>
        <w:rPr>
          <w:sz w:val="24"/>
        </w:rPr>
      </w:pPr>
      <w:r>
        <w:rPr>
          <w:rFonts w:hint="eastAsia"/>
          <w:sz w:val="24"/>
        </w:rPr>
        <w:t>尽量减少使用弯头和接头。</w:t>
      </w:r>
    </w:p>
    <w:p w:rsidR="00AA7949" w:rsidRDefault="00AA7949" w:rsidP="00AA7949">
      <w:pPr>
        <w:numPr>
          <w:ilvl w:val="0"/>
          <w:numId w:val="3"/>
        </w:numPr>
        <w:jc w:val="left"/>
        <w:rPr>
          <w:sz w:val="24"/>
        </w:rPr>
      </w:pPr>
      <w:r>
        <w:rPr>
          <w:rFonts w:hint="eastAsia"/>
          <w:sz w:val="24"/>
        </w:rPr>
        <w:t>每一个新的安装都必须根据当地标准进行压力测试。</w:t>
      </w:r>
    </w:p>
    <w:p w:rsidR="00AA7949" w:rsidRDefault="00AA7949" w:rsidP="00AA7949">
      <w:pPr>
        <w:jc w:val="center"/>
        <w:rPr>
          <w:b/>
          <w:sz w:val="24"/>
        </w:rPr>
      </w:pPr>
    </w:p>
    <w:p w:rsidR="00AA7949" w:rsidRPr="00251D8B" w:rsidRDefault="00AA7949" w:rsidP="00AA7949">
      <w:pPr>
        <w:rPr>
          <w:sz w:val="24"/>
        </w:rPr>
      </w:pPr>
    </w:p>
    <w:p w:rsidR="00AA7949" w:rsidRPr="009A61E0" w:rsidRDefault="00AA7949" w:rsidP="00AA7949">
      <w:pPr>
        <w:rPr>
          <w:b/>
          <w:sz w:val="24"/>
        </w:rPr>
      </w:pPr>
      <w:r w:rsidRPr="00251D8B">
        <w:rPr>
          <w:rFonts w:hint="eastAsia"/>
          <w:b/>
          <w:sz w:val="24"/>
        </w:rPr>
        <w:t>电方面的安装</w:t>
      </w:r>
    </w:p>
    <w:p w:rsidR="00AA7949" w:rsidRPr="00711F72" w:rsidRDefault="00AA7949" w:rsidP="00AA7949">
      <w:pPr>
        <w:rPr>
          <w:b/>
          <w:sz w:val="24"/>
        </w:rPr>
      </w:pPr>
      <w:r w:rsidRPr="00711F72">
        <w:rPr>
          <w:rFonts w:hint="eastAsia"/>
          <w:b/>
          <w:sz w:val="24"/>
        </w:rPr>
        <w:t>三相连接必须如下安装：</w:t>
      </w:r>
    </w:p>
    <w:p w:rsidR="00AA7949" w:rsidRDefault="00AA7949" w:rsidP="00AA7949">
      <w:pPr>
        <w:numPr>
          <w:ilvl w:val="0"/>
          <w:numId w:val="4"/>
        </w:numPr>
        <w:rPr>
          <w:sz w:val="24"/>
        </w:rPr>
      </w:pPr>
      <w:proofErr w:type="spellStart"/>
      <w:r>
        <w:rPr>
          <w:rFonts w:hint="eastAsia"/>
          <w:sz w:val="24"/>
        </w:rPr>
        <w:t>Hydrostar</w:t>
      </w:r>
      <w:proofErr w:type="spellEnd"/>
      <w:r>
        <w:rPr>
          <w:rFonts w:hint="eastAsia"/>
          <w:sz w:val="24"/>
        </w:rPr>
        <w:t xml:space="preserve"> Mk3</w:t>
      </w:r>
      <w:r>
        <w:rPr>
          <w:rFonts w:hint="eastAsia"/>
          <w:sz w:val="24"/>
        </w:rPr>
        <w:t>水泵：</w:t>
      </w:r>
      <w:r w:rsidR="00013E4D">
        <w:rPr>
          <w:rFonts w:hint="eastAsia"/>
          <w:sz w:val="24"/>
        </w:rPr>
        <w:t>星形</w:t>
      </w:r>
      <w:r w:rsidR="00013E4D">
        <w:rPr>
          <w:rFonts w:hint="eastAsia"/>
          <w:sz w:val="24"/>
        </w:rPr>
        <w:t>/</w:t>
      </w:r>
      <w:r w:rsidR="00013E4D">
        <w:rPr>
          <w:rFonts w:hint="eastAsia"/>
          <w:sz w:val="24"/>
        </w:rPr>
        <w:t>三角形</w:t>
      </w:r>
      <w:r>
        <w:rPr>
          <w:rFonts w:hint="eastAsia"/>
          <w:sz w:val="24"/>
        </w:rPr>
        <w:t>连接</w:t>
      </w:r>
    </w:p>
    <w:p w:rsidR="00AA7949" w:rsidRDefault="00AA7949" w:rsidP="00AA7949">
      <w:pPr>
        <w:numPr>
          <w:ilvl w:val="0"/>
          <w:numId w:val="4"/>
        </w:numPr>
        <w:rPr>
          <w:sz w:val="24"/>
        </w:rPr>
      </w:pPr>
      <w:proofErr w:type="spellStart"/>
      <w:r>
        <w:rPr>
          <w:rFonts w:hint="eastAsia"/>
          <w:sz w:val="24"/>
        </w:rPr>
        <w:t>Hydrosteel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水泵：</w:t>
      </w:r>
      <w:r w:rsidR="00013E4D">
        <w:rPr>
          <w:rFonts w:hint="eastAsia"/>
          <w:sz w:val="24"/>
        </w:rPr>
        <w:t>三角形</w:t>
      </w:r>
      <w:r>
        <w:rPr>
          <w:rFonts w:hint="eastAsia"/>
          <w:sz w:val="24"/>
        </w:rPr>
        <w:t>连接</w:t>
      </w:r>
    </w:p>
    <w:p w:rsidR="00AA7949" w:rsidRDefault="00AA7949" w:rsidP="00AA7949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lastRenderedPageBreak/>
        <w:t>铸铁水泵：</w:t>
      </w:r>
      <w:r w:rsidR="00013E4D">
        <w:rPr>
          <w:rFonts w:hint="eastAsia"/>
          <w:sz w:val="24"/>
        </w:rPr>
        <w:t>三角形</w:t>
      </w:r>
      <w:r>
        <w:rPr>
          <w:rFonts w:hint="eastAsia"/>
          <w:sz w:val="24"/>
        </w:rPr>
        <w:t>连接</w:t>
      </w:r>
    </w:p>
    <w:p w:rsidR="00AA7949" w:rsidRPr="00711F72" w:rsidRDefault="00AA7949" w:rsidP="00AA7949">
      <w:pPr>
        <w:rPr>
          <w:sz w:val="24"/>
        </w:rPr>
      </w:pPr>
    </w:p>
    <w:p w:rsidR="00AA7949" w:rsidRDefault="00AA7949" w:rsidP="00AA7949">
      <w:pPr>
        <w:rPr>
          <w:b/>
          <w:sz w:val="24"/>
        </w:rPr>
      </w:pPr>
      <w:r>
        <w:rPr>
          <w:rFonts w:hint="eastAsia"/>
          <w:b/>
          <w:sz w:val="24"/>
        </w:rPr>
        <w:t>电方面的安装指导</w:t>
      </w:r>
    </w:p>
    <w:p w:rsidR="00AA7949" w:rsidRPr="00876685" w:rsidRDefault="00AA7949" w:rsidP="00AA7949">
      <w:pPr>
        <w:numPr>
          <w:ilvl w:val="0"/>
          <w:numId w:val="5"/>
        </w:numPr>
        <w:rPr>
          <w:sz w:val="24"/>
        </w:rPr>
      </w:pPr>
      <w:r w:rsidRPr="00876685">
        <w:rPr>
          <w:rFonts w:hint="eastAsia"/>
          <w:sz w:val="24"/>
        </w:rPr>
        <w:t>确保电机接线时，所有的开关都是关着的。</w:t>
      </w:r>
    </w:p>
    <w:p w:rsidR="00AA7949" w:rsidRPr="00876685" w:rsidRDefault="00AA7949" w:rsidP="00AA7949">
      <w:pPr>
        <w:numPr>
          <w:ilvl w:val="0"/>
          <w:numId w:val="5"/>
        </w:numPr>
        <w:rPr>
          <w:sz w:val="24"/>
        </w:rPr>
      </w:pPr>
      <w:r w:rsidRPr="00876685">
        <w:rPr>
          <w:rFonts w:hint="eastAsia"/>
          <w:sz w:val="24"/>
        </w:rPr>
        <w:t>确保线压与电机电压相配，否则会损害电机。</w:t>
      </w:r>
    </w:p>
    <w:p w:rsidR="00AA7949" w:rsidRPr="00876685" w:rsidRDefault="00AA7949" w:rsidP="00876685">
      <w:pPr>
        <w:numPr>
          <w:ilvl w:val="0"/>
          <w:numId w:val="5"/>
        </w:numPr>
        <w:rPr>
          <w:sz w:val="24"/>
        </w:rPr>
      </w:pPr>
      <w:r w:rsidRPr="00876685">
        <w:rPr>
          <w:rFonts w:hint="eastAsia"/>
          <w:sz w:val="24"/>
        </w:rPr>
        <w:t>电工有责任提供铭牌上运行电压和电流，从而选择合适的线路和线尺寸。</w:t>
      </w:r>
    </w:p>
    <w:p w:rsidR="00AA7949" w:rsidRPr="00876685" w:rsidRDefault="00AA7949" w:rsidP="00AA7949">
      <w:pPr>
        <w:numPr>
          <w:ilvl w:val="0"/>
          <w:numId w:val="5"/>
        </w:numPr>
        <w:rPr>
          <w:sz w:val="24"/>
        </w:rPr>
      </w:pPr>
      <w:r w:rsidRPr="00876685">
        <w:rPr>
          <w:rFonts w:hint="eastAsia"/>
          <w:sz w:val="24"/>
        </w:rPr>
        <w:t>确保所有的电连接部件都干净牢固</w:t>
      </w:r>
    </w:p>
    <w:p w:rsidR="00AA7949" w:rsidRPr="00876685" w:rsidRDefault="00AA7949" w:rsidP="00AA7949">
      <w:pPr>
        <w:numPr>
          <w:ilvl w:val="0"/>
          <w:numId w:val="5"/>
        </w:numPr>
        <w:rPr>
          <w:sz w:val="24"/>
        </w:rPr>
      </w:pPr>
      <w:r w:rsidRPr="00876685">
        <w:rPr>
          <w:rFonts w:hint="eastAsia"/>
          <w:sz w:val="24"/>
        </w:rPr>
        <w:t>把电线裁剪至合适的尺寸，当连接到终端面板上时，使线与线之间不重叠和接触。</w:t>
      </w:r>
    </w:p>
    <w:p w:rsidR="00AA7949" w:rsidRPr="00876685" w:rsidRDefault="00AA7949" w:rsidP="00AA7949">
      <w:pPr>
        <w:numPr>
          <w:ilvl w:val="0"/>
          <w:numId w:val="5"/>
        </w:numPr>
        <w:rPr>
          <w:sz w:val="24"/>
        </w:rPr>
      </w:pPr>
      <w:r w:rsidRPr="00876685">
        <w:rPr>
          <w:rFonts w:hint="eastAsia"/>
          <w:sz w:val="24"/>
        </w:rPr>
        <w:t>用在电机天棚或检查口的盖板内的绿色接地端牢固固定电机。根据本地标准规定，选择合适的电线尺寸和类型。</w:t>
      </w:r>
    </w:p>
    <w:p w:rsidR="00AA7949" w:rsidRPr="00876685" w:rsidRDefault="00AA7949" w:rsidP="00AA7949">
      <w:pPr>
        <w:numPr>
          <w:ilvl w:val="0"/>
          <w:numId w:val="5"/>
        </w:numPr>
        <w:rPr>
          <w:sz w:val="24"/>
        </w:rPr>
      </w:pPr>
      <w:r w:rsidRPr="00876685">
        <w:rPr>
          <w:rFonts w:hint="eastAsia"/>
          <w:sz w:val="24"/>
        </w:rPr>
        <w:t>确保接地线与电气地面服务相连。按国家电气标准把电机与泳池固定。用一个实心的</w:t>
      </w:r>
      <w:r w:rsidR="001D2B6D">
        <w:rPr>
          <w:rFonts w:hint="eastAsia"/>
          <w:sz w:val="24"/>
        </w:rPr>
        <w:t>8</w:t>
      </w:r>
      <w:r w:rsidR="001D2B6D">
        <w:rPr>
          <w:rFonts w:hint="eastAsia"/>
          <w:sz w:val="24"/>
        </w:rPr>
        <w:t>平方</w:t>
      </w:r>
      <w:r w:rsidRPr="00876685">
        <w:rPr>
          <w:rFonts w:hint="eastAsia"/>
          <w:sz w:val="24"/>
        </w:rPr>
        <w:t>铜导体。从电机外部连接接线至泳池连接结构。</w:t>
      </w:r>
    </w:p>
    <w:p w:rsidR="00AA7949" w:rsidRPr="00876685" w:rsidRDefault="00AA7949" w:rsidP="00AA7949">
      <w:pPr>
        <w:numPr>
          <w:ilvl w:val="0"/>
          <w:numId w:val="5"/>
        </w:numPr>
        <w:rPr>
          <w:sz w:val="24"/>
        </w:rPr>
      </w:pPr>
      <w:r w:rsidRPr="00876685">
        <w:rPr>
          <w:rFonts w:hint="eastAsia"/>
          <w:sz w:val="24"/>
        </w:rPr>
        <w:t>水泵连接线路为专用线路。其他的灯、设备、装置不能在同一条线路上使用。</w:t>
      </w:r>
    </w:p>
    <w:p w:rsidR="00AA7949" w:rsidRDefault="00AA7949" w:rsidP="009A61E0">
      <w:pPr>
        <w:rPr>
          <w:b/>
          <w:sz w:val="24"/>
        </w:rPr>
      </w:pPr>
    </w:p>
    <w:p w:rsidR="00AA7949" w:rsidRDefault="00AA7949" w:rsidP="00AA7949">
      <w:pPr>
        <w:ind w:firstLineChars="200" w:firstLine="482"/>
        <w:jc w:val="center"/>
        <w:rPr>
          <w:b/>
          <w:sz w:val="24"/>
        </w:rPr>
      </w:pPr>
    </w:p>
    <w:p w:rsidR="00AA7949" w:rsidRDefault="00AA7949" w:rsidP="00AA7949">
      <w:pPr>
        <w:ind w:left="482"/>
        <w:jc w:val="center"/>
        <w:rPr>
          <w:b/>
          <w:sz w:val="24"/>
        </w:rPr>
      </w:pPr>
    </w:p>
    <w:p w:rsidR="00C31ECA" w:rsidRPr="00C31ECA" w:rsidRDefault="00C31ECA" w:rsidP="00C31ECA">
      <w:pPr>
        <w:jc w:val="left"/>
        <w:rPr>
          <w:sz w:val="36"/>
          <w:szCs w:val="36"/>
        </w:rPr>
      </w:pPr>
    </w:p>
    <w:sectPr w:rsidR="00C31ECA" w:rsidRPr="00C31ECA" w:rsidSect="00586E55">
      <w:headerReference w:type="even" r:id="rId9"/>
      <w:headerReference w:type="default" r:id="rId10"/>
      <w:pgSz w:w="11906" w:h="16838"/>
      <w:pgMar w:top="1440" w:right="1800" w:bottom="1440" w:left="1800" w:header="851" w:footer="992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C30" w:rsidRDefault="00A11C30" w:rsidP="00C31ECA">
      <w:r>
        <w:separator/>
      </w:r>
    </w:p>
  </w:endnote>
  <w:endnote w:type="continuationSeparator" w:id="0">
    <w:p w:rsidR="00A11C30" w:rsidRDefault="00A11C30" w:rsidP="00C31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C30" w:rsidRDefault="00A11C30" w:rsidP="00C31ECA">
      <w:r>
        <w:separator/>
      </w:r>
    </w:p>
  </w:footnote>
  <w:footnote w:type="continuationSeparator" w:id="0">
    <w:p w:rsidR="00A11C30" w:rsidRDefault="00A11C30" w:rsidP="00C31E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2D" w:rsidRDefault="0006742D" w:rsidP="0051529F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81E" w:rsidRPr="005C281E" w:rsidRDefault="005C281E">
    <w:pPr>
      <w:pStyle w:val="a3"/>
      <w:rPr>
        <w:sz w:val="21"/>
        <w:szCs w:val="21"/>
      </w:rPr>
    </w:pPr>
    <w:r w:rsidRPr="005C281E">
      <w:rPr>
        <w:rFonts w:hint="eastAsia"/>
        <w:sz w:val="21"/>
        <w:szCs w:val="21"/>
      </w:rPr>
      <w:t>运水高</w:t>
    </w:r>
    <w:r w:rsidRPr="005C281E">
      <w:rPr>
        <w:rFonts w:hint="eastAsia"/>
        <w:sz w:val="21"/>
        <w:szCs w:val="21"/>
      </w:rPr>
      <w:t>(</w:t>
    </w:r>
    <w:r w:rsidRPr="005C281E">
      <w:rPr>
        <w:rFonts w:hint="eastAsia"/>
        <w:sz w:val="21"/>
        <w:szCs w:val="21"/>
      </w:rPr>
      <w:t>广州</w:t>
    </w:r>
    <w:r w:rsidRPr="005C281E">
      <w:rPr>
        <w:rFonts w:hint="eastAsia"/>
        <w:sz w:val="21"/>
        <w:szCs w:val="21"/>
      </w:rPr>
      <w:t>)</w:t>
    </w:r>
    <w:r w:rsidRPr="005C281E">
      <w:rPr>
        <w:rFonts w:hint="eastAsia"/>
        <w:sz w:val="21"/>
        <w:szCs w:val="21"/>
      </w:rPr>
      <w:t>环保设备有限公司</w:t>
    </w:r>
  </w:p>
  <w:sdt>
    <w:sdtPr>
      <w:id w:val="29307813"/>
      <w:docPartObj>
        <w:docPartGallery w:val="Watermarks"/>
        <w:docPartUnique/>
      </w:docPartObj>
    </w:sdtPr>
    <w:sdtContent>
      <w:p w:rsidR="0006742D" w:rsidRDefault="009B2B52" w:rsidP="0051529F">
        <w:pPr>
          <w:pStyle w:val="a3"/>
          <w:pBdr>
            <w:bottom w:val="none" w:sz="0" w:space="0" w:color="auto"/>
          </w:pBdr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0328314" o:spid="_x0000_s1025" type="#_x0000_t136" style="position:absolute;left:0;text-align:left;margin-left:0;margin-top:0;width:540pt;height:90pt;rotation:315;z-index:-251658752;mso-position-horizontal:center;mso-position-horizontal-relative:margin;mso-position-vertical:center;mso-position-vertical-relative:margin" o:allowincell="f" fillcolor="silver" stroked="f">
              <v:textpath style="font-family:&quot;幼圆&quot;;font-size:90pt" string="运水高(广州)"/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65DDD"/>
    <w:multiLevelType w:val="multilevel"/>
    <w:tmpl w:val="0E820216"/>
    <w:lvl w:ilvl="0">
      <w:start w:val="1"/>
      <w:numFmt w:val="none"/>
      <w:lvlText w:val="a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bullet"/>
      <w:lvlText w:val=""/>
      <w:lvlJc w:val="left"/>
      <w:pPr>
        <w:tabs>
          <w:tab w:val="num" w:pos="992"/>
        </w:tabs>
        <w:ind w:left="992" w:firstLine="31778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>
    <w:nsid w:val="14C16B5B"/>
    <w:multiLevelType w:val="hybridMultilevel"/>
    <w:tmpl w:val="AE06B856"/>
    <w:lvl w:ilvl="0" w:tplc="04090019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A431FE3"/>
    <w:multiLevelType w:val="hybridMultilevel"/>
    <w:tmpl w:val="3668A6B2"/>
    <w:lvl w:ilvl="0" w:tplc="04090019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6AC5E9A"/>
    <w:multiLevelType w:val="hybridMultilevel"/>
    <w:tmpl w:val="2E7484D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F115AC0"/>
    <w:multiLevelType w:val="hybridMultilevel"/>
    <w:tmpl w:val="72A0E668"/>
    <w:lvl w:ilvl="0" w:tplc="04090019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4B84386"/>
    <w:multiLevelType w:val="hybridMultilevel"/>
    <w:tmpl w:val="4B1AB70A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6">
    <w:nsid w:val="43F60683"/>
    <w:multiLevelType w:val="hybridMultilevel"/>
    <w:tmpl w:val="1B98202E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7">
    <w:nsid w:val="508F3F1F"/>
    <w:multiLevelType w:val="hybridMultilevel"/>
    <w:tmpl w:val="82208B34"/>
    <w:lvl w:ilvl="0" w:tplc="04090019">
      <w:start w:val="1"/>
      <w:numFmt w:val="lowerLetter"/>
      <w:lvlText w:val="%1)"/>
      <w:lvlJc w:val="left"/>
      <w:pPr>
        <w:tabs>
          <w:tab w:val="num" w:pos="902"/>
        </w:tabs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2"/>
        </w:tabs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2"/>
        </w:tabs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2"/>
        </w:tabs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2"/>
        </w:tabs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2"/>
        </w:tabs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2"/>
        </w:tabs>
        <w:ind w:left="4262" w:hanging="420"/>
      </w:pPr>
    </w:lvl>
  </w:abstractNum>
  <w:abstractNum w:abstractNumId="8">
    <w:nsid w:val="67491DAA"/>
    <w:multiLevelType w:val="hybridMultilevel"/>
    <w:tmpl w:val="55C853E4"/>
    <w:lvl w:ilvl="0" w:tplc="04090019">
      <w:start w:val="1"/>
      <w:numFmt w:val="lowerLetter"/>
      <w:lvlText w:val="%1)"/>
      <w:lvlJc w:val="left"/>
      <w:pPr>
        <w:tabs>
          <w:tab w:val="num" w:pos="902"/>
        </w:tabs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2"/>
        </w:tabs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2"/>
        </w:tabs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2"/>
        </w:tabs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2"/>
        </w:tabs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2"/>
        </w:tabs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2"/>
        </w:tabs>
        <w:ind w:left="4262" w:hanging="420"/>
      </w:pPr>
    </w:lvl>
  </w:abstractNum>
  <w:abstractNum w:abstractNumId="9">
    <w:nsid w:val="69D02505"/>
    <w:multiLevelType w:val="hybridMultilevel"/>
    <w:tmpl w:val="BA76F2B4"/>
    <w:lvl w:ilvl="0" w:tplc="8D2C32F2">
      <w:start w:val="1"/>
      <w:numFmt w:val="decimal"/>
      <w:lvlText w:val="%1）"/>
      <w:lvlJc w:val="left"/>
      <w:pPr>
        <w:ind w:left="840" w:hanging="420"/>
      </w:pPr>
      <w:rPr>
        <w:rFonts w:ascii="Times New Roman" w:eastAsia="宋体" w:hAnsi="Times New Roman" w:cs="Times New Roman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710F0C13"/>
    <w:multiLevelType w:val="hybridMultilevel"/>
    <w:tmpl w:val="E8D4A15C"/>
    <w:lvl w:ilvl="0" w:tplc="04090019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7A847A68"/>
    <w:multiLevelType w:val="hybridMultilevel"/>
    <w:tmpl w:val="8CD44582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9"/>
  </w:num>
  <w:num w:numId="6">
    <w:abstractNumId w:val="7"/>
  </w:num>
  <w:num w:numId="7">
    <w:abstractNumId w:val="8"/>
  </w:num>
  <w:num w:numId="8">
    <w:abstractNumId w:val="10"/>
  </w:num>
  <w:num w:numId="9">
    <w:abstractNumId w:val="0"/>
  </w:num>
  <w:num w:numId="10">
    <w:abstractNumId w:val="5"/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>
      <o:colormenu v:ext="edit" fillcolor="none [664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1ECA"/>
    <w:rsid w:val="00013E4D"/>
    <w:rsid w:val="000332B7"/>
    <w:rsid w:val="00036D94"/>
    <w:rsid w:val="0006742D"/>
    <w:rsid w:val="000A0684"/>
    <w:rsid w:val="000A4CEF"/>
    <w:rsid w:val="001A7CAC"/>
    <w:rsid w:val="001D2B6D"/>
    <w:rsid w:val="001D4557"/>
    <w:rsid w:val="001D5DDF"/>
    <w:rsid w:val="002A2619"/>
    <w:rsid w:val="00463F4E"/>
    <w:rsid w:val="004679A1"/>
    <w:rsid w:val="004C3293"/>
    <w:rsid w:val="004C68D0"/>
    <w:rsid w:val="0051529F"/>
    <w:rsid w:val="00586E55"/>
    <w:rsid w:val="005B5354"/>
    <w:rsid w:val="005C281E"/>
    <w:rsid w:val="005C4D11"/>
    <w:rsid w:val="0060130E"/>
    <w:rsid w:val="008369EE"/>
    <w:rsid w:val="00861762"/>
    <w:rsid w:val="00876685"/>
    <w:rsid w:val="008E71BF"/>
    <w:rsid w:val="009026C1"/>
    <w:rsid w:val="00902A1A"/>
    <w:rsid w:val="00984338"/>
    <w:rsid w:val="009A61E0"/>
    <w:rsid w:val="009B2B52"/>
    <w:rsid w:val="00A11C30"/>
    <w:rsid w:val="00A14C0F"/>
    <w:rsid w:val="00A6182D"/>
    <w:rsid w:val="00A73E65"/>
    <w:rsid w:val="00A75393"/>
    <w:rsid w:val="00A86F0D"/>
    <w:rsid w:val="00AA7949"/>
    <w:rsid w:val="00BA7A7F"/>
    <w:rsid w:val="00C31ECA"/>
    <w:rsid w:val="00CA17AF"/>
    <w:rsid w:val="00D95B2A"/>
    <w:rsid w:val="00DB6C16"/>
    <w:rsid w:val="00EA779C"/>
    <w:rsid w:val="00EB46B2"/>
    <w:rsid w:val="00EC1224"/>
    <w:rsid w:val="00ED0264"/>
    <w:rsid w:val="00FA7CC5"/>
    <w:rsid w:val="00FB7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1266">
      <o:colormenu v:ext="edit" fillcolor="none [664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A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1E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EC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31E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31EC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31E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1ECA"/>
    <w:rPr>
      <w:sz w:val="18"/>
      <w:szCs w:val="18"/>
    </w:rPr>
  </w:style>
  <w:style w:type="character" w:styleId="a6">
    <w:name w:val="Placeholder Text"/>
    <w:basedOn w:val="a0"/>
    <w:uiPriority w:val="99"/>
    <w:semiHidden/>
    <w:rsid w:val="00D95B2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BBE5DB-17AC-4C57-BD84-AF298C328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98</Words>
  <Characters>562</Characters>
  <Application>Microsoft Office Word</Application>
  <DocSecurity>0</DocSecurity>
  <Lines>4</Lines>
  <Paragraphs>1</Paragraphs>
  <ScaleCrop>false</ScaleCrop>
  <Company>Lenovo (Beijing) Limited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韩锦山</dc:creator>
  <cp:keywords/>
  <dc:description/>
  <cp:lastModifiedBy>韩锦山</cp:lastModifiedBy>
  <cp:revision>133</cp:revision>
  <dcterms:created xsi:type="dcterms:W3CDTF">2013-09-05T08:13:00Z</dcterms:created>
  <dcterms:modified xsi:type="dcterms:W3CDTF">2013-09-06T02:00:00Z</dcterms:modified>
</cp:coreProperties>
</file>